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C0540" w14:textId="2FAB7353" w:rsidR="001315A4" w:rsidRDefault="001315A4" w:rsidP="001315A4">
      <w:pPr>
        <w:pStyle w:val="Heading1"/>
      </w:pPr>
      <w:r>
        <w:rPr>
          <w:noProof/>
        </w:rPr>
        <w:drawing>
          <wp:anchor distT="0" distB="0" distL="114300" distR="114300" simplePos="0" relativeHeight="251638272" behindDoc="1" locked="0" layoutInCell="1" allowOverlap="1" wp14:anchorId="22A1CAFF" wp14:editId="0410D4C0">
            <wp:simplePos x="0" y="0"/>
            <wp:positionH relativeFrom="column">
              <wp:posOffset>5853430</wp:posOffset>
            </wp:positionH>
            <wp:positionV relativeFrom="paragraph">
              <wp:posOffset>0</wp:posOffset>
            </wp:positionV>
            <wp:extent cx="952500" cy="947420"/>
            <wp:effectExtent l="0" t="0" r="0" b="5080"/>
            <wp:wrapTight wrapText="bothSides">
              <wp:wrapPolygon edited="0">
                <wp:start x="0" y="0"/>
                <wp:lineTo x="0" y="21282"/>
                <wp:lineTo x="21168" y="21282"/>
                <wp:lineTo x="21168" y="0"/>
                <wp:lineTo x="0" y="0"/>
              </wp:wrapPolygon>
            </wp:wrapTight>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500" cy="94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F44215" w14:textId="39CB0708" w:rsidR="001315A4" w:rsidRPr="001315A4" w:rsidRDefault="00792201" w:rsidP="00656387">
      <w:pPr>
        <w:pStyle w:val="Policytitle"/>
        <w:jc w:val="center"/>
        <w:rPr>
          <w:color w:val="607E4C" w:themeColor="accent4"/>
        </w:rPr>
      </w:pPr>
      <w:r>
        <w:rPr>
          <w:color w:val="607E4C" w:themeColor="accent4"/>
        </w:rPr>
        <w:t>Illness and Infection Policy</w:t>
      </w:r>
    </w:p>
    <w:p w14:paraId="0F97E624" w14:textId="77777777" w:rsidR="001315A4" w:rsidRPr="007A4148" w:rsidRDefault="001315A4" w:rsidP="009B04C8">
      <w:pPr>
        <w:pStyle w:val="Headingtwo"/>
        <w:spacing w:line="240" w:lineRule="auto"/>
        <w:rPr>
          <w:color w:val="78A141" w:themeColor="accent5"/>
          <w:sz w:val="22"/>
          <w:szCs w:val="22"/>
        </w:rPr>
      </w:pPr>
      <w:r w:rsidRPr="007A4148">
        <w:rPr>
          <w:color w:val="78A141" w:themeColor="accent5"/>
          <w:sz w:val="22"/>
          <w:szCs w:val="22"/>
        </w:rPr>
        <w:t>Rationale</w:t>
      </w:r>
    </w:p>
    <w:p w14:paraId="5164A3A2" w14:textId="1F817DD3" w:rsidR="001315A4" w:rsidRPr="007A4148" w:rsidRDefault="00C422A0" w:rsidP="009B04C8">
      <w:pPr>
        <w:pStyle w:val="BodyEnd"/>
        <w:spacing w:line="240" w:lineRule="auto"/>
        <w:rPr>
          <w:sz w:val="22"/>
          <w:szCs w:val="22"/>
        </w:rPr>
      </w:pPr>
      <w:r>
        <w:rPr>
          <w:sz w:val="22"/>
          <w:szCs w:val="22"/>
        </w:rPr>
        <w:t xml:space="preserve"> </w:t>
      </w:r>
      <w:r w:rsidR="00792201" w:rsidRPr="007A4148">
        <w:rPr>
          <w:sz w:val="22"/>
          <w:szCs w:val="22"/>
        </w:rPr>
        <w:t xml:space="preserve">We are committed to providing an environment for children that helps prevent the spread of infection. This will entail children who are known to be infectious being </w:t>
      </w:r>
      <w:r w:rsidR="00792201" w:rsidRPr="00885749">
        <w:rPr>
          <w:b/>
          <w:bCs/>
          <w:sz w:val="22"/>
          <w:szCs w:val="22"/>
        </w:rPr>
        <w:t>kept away</w:t>
      </w:r>
      <w:r w:rsidR="00792201" w:rsidRPr="007A4148">
        <w:rPr>
          <w:sz w:val="22"/>
          <w:szCs w:val="22"/>
        </w:rPr>
        <w:t xml:space="preserve"> from our setting in order to maintain the health of others.</w:t>
      </w:r>
    </w:p>
    <w:p w14:paraId="1CE64C4E" w14:textId="77777777" w:rsidR="001315A4" w:rsidRPr="007A4148" w:rsidRDefault="001315A4" w:rsidP="009B04C8">
      <w:pPr>
        <w:pStyle w:val="Headingtwo"/>
        <w:spacing w:line="240" w:lineRule="auto"/>
        <w:rPr>
          <w:color w:val="78A141" w:themeColor="accent5"/>
          <w:sz w:val="22"/>
          <w:szCs w:val="22"/>
        </w:rPr>
      </w:pPr>
      <w:r w:rsidRPr="007A4148">
        <w:rPr>
          <w:color w:val="78A141" w:themeColor="accent5"/>
          <w:sz w:val="22"/>
          <w:szCs w:val="22"/>
        </w:rPr>
        <w:t>Procedure</w:t>
      </w:r>
    </w:p>
    <w:p w14:paraId="3FA30418" w14:textId="46298A54" w:rsidR="00792201" w:rsidRPr="007A4148" w:rsidRDefault="00792201" w:rsidP="00BC0197">
      <w:pPr>
        <w:pStyle w:val="Body"/>
        <w:spacing w:before="20" w:line="240" w:lineRule="auto"/>
        <w:rPr>
          <w:sz w:val="22"/>
          <w:szCs w:val="22"/>
        </w:rPr>
      </w:pPr>
      <w:r w:rsidRPr="007A4148">
        <w:rPr>
          <w:sz w:val="22"/>
          <w:szCs w:val="22"/>
        </w:rPr>
        <w:t xml:space="preserve">If your child is slightly unwell due to a </w:t>
      </w:r>
      <w:r w:rsidR="00FD241B" w:rsidRPr="007A4148">
        <w:rPr>
          <w:sz w:val="22"/>
          <w:szCs w:val="22"/>
        </w:rPr>
        <w:t>mild</w:t>
      </w:r>
      <w:r w:rsidRPr="007A4148">
        <w:rPr>
          <w:sz w:val="22"/>
          <w:szCs w:val="22"/>
        </w:rPr>
        <w:t xml:space="preserve"> cold, teething etc. and can join in and enjoy the normal routines of the childminding day, please </w:t>
      </w:r>
      <w:r w:rsidRPr="007A4148">
        <w:rPr>
          <w:b/>
          <w:bCs/>
          <w:sz w:val="22"/>
          <w:szCs w:val="22"/>
        </w:rPr>
        <w:t>discuss this with us</w:t>
      </w:r>
      <w:r w:rsidRPr="007A4148">
        <w:rPr>
          <w:sz w:val="22"/>
          <w:szCs w:val="22"/>
        </w:rPr>
        <w:t xml:space="preserve"> </w:t>
      </w:r>
      <w:r w:rsidR="00FD241B" w:rsidRPr="007A4148">
        <w:rPr>
          <w:sz w:val="22"/>
          <w:szCs w:val="22"/>
        </w:rPr>
        <w:t xml:space="preserve">before their session </w:t>
      </w:r>
      <w:r w:rsidRPr="007A4148">
        <w:rPr>
          <w:sz w:val="22"/>
          <w:szCs w:val="22"/>
        </w:rPr>
        <w:t xml:space="preserve">because they may still be able to attend. However happy your child is here when well, when poorly they will be much happier with their family, so if they are feeling unwell, please keep them at home. </w:t>
      </w:r>
      <w:r w:rsidR="00EC4323" w:rsidRPr="007A4148">
        <w:rPr>
          <w:sz w:val="22"/>
          <w:szCs w:val="22"/>
        </w:rPr>
        <w:t xml:space="preserve">If your child needs medication for any reason before coming to </w:t>
      </w:r>
      <w:r w:rsidR="007A4148" w:rsidRPr="007A4148">
        <w:rPr>
          <w:sz w:val="22"/>
          <w:szCs w:val="22"/>
        </w:rPr>
        <w:t>us,</w:t>
      </w:r>
      <w:r w:rsidR="00EC4323" w:rsidRPr="007A4148">
        <w:rPr>
          <w:sz w:val="22"/>
          <w:szCs w:val="22"/>
        </w:rPr>
        <w:t xml:space="preserve"> then please keep them at home until they are completely better. Medication wears off quickly and this leads to very irritable children who simply should remain at home.</w:t>
      </w:r>
    </w:p>
    <w:p w14:paraId="68DDCFD1" w14:textId="29C72628" w:rsidR="00FD241B" w:rsidRDefault="009B04C8" w:rsidP="00BC0197">
      <w:pPr>
        <w:pStyle w:val="BodyEnd"/>
        <w:spacing w:before="20" w:line="240" w:lineRule="auto"/>
        <w:rPr>
          <w:sz w:val="22"/>
          <w:szCs w:val="22"/>
        </w:rPr>
      </w:pPr>
      <w:r w:rsidRPr="007A4148">
        <w:rPr>
          <w:sz w:val="22"/>
          <w:szCs w:val="22"/>
        </w:rPr>
        <w:t xml:space="preserve">If your child develops a temperature </w:t>
      </w:r>
      <w:r w:rsidR="00C33DDD">
        <w:rPr>
          <w:sz w:val="22"/>
          <w:szCs w:val="22"/>
        </w:rPr>
        <w:t>(37.5</w:t>
      </w:r>
      <w:r w:rsidR="007F0D79" w:rsidRPr="007F0D79">
        <w:rPr>
          <w:sz w:val="22"/>
          <w:szCs w:val="22"/>
        </w:rPr>
        <w:t>°C</w:t>
      </w:r>
      <w:r w:rsidR="00C33DDD">
        <w:rPr>
          <w:sz w:val="22"/>
          <w:szCs w:val="22"/>
        </w:rPr>
        <w:t xml:space="preserve"> and over) </w:t>
      </w:r>
      <w:r w:rsidRPr="007A4148">
        <w:rPr>
          <w:sz w:val="22"/>
          <w:szCs w:val="22"/>
        </w:rPr>
        <w:t>they must stay home for at least 24 hours</w:t>
      </w:r>
      <w:r w:rsidR="000456C6">
        <w:rPr>
          <w:sz w:val="22"/>
          <w:szCs w:val="22"/>
        </w:rPr>
        <w:t xml:space="preserve"> in our case, one whole </w:t>
      </w:r>
      <w:r w:rsidR="00035FAE">
        <w:rPr>
          <w:sz w:val="22"/>
          <w:szCs w:val="22"/>
        </w:rPr>
        <w:t>day</w:t>
      </w:r>
      <w:r w:rsidRPr="007A4148">
        <w:rPr>
          <w:sz w:val="22"/>
          <w:szCs w:val="22"/>
        </w:rPr>
        <w:t>, once the temperature has subsided without the use of medication. This is the same for i</w:t>
      </w:r>
      <w:r w:rsidR="00792201" w:rsidRPr="007A4148">
        <w:rPr>
          <w:sz w:val="22"/>
          <w:szCs w:val="22"/>
        </w:rPr>
        <w:t xml:space="preserve">nfectious illness such as chicken pox, please keep them at home until the infection passes. </w:t>
      </w:r>
      <w:r w:rsidR="0020395F">
        <w:rPr>
          <w:sz w:val="22"/>
          <w:szCs w:val="22"/>
        </w:rPr>
        <w:br/>
      </w:r>
      <w:r w:rsidR="00792201" w:rsidRPr="007A4148">
        <w:rPr>
          <w:sz w:val="22"/>
          <w:szCs w:val="22"/>
        </w:rPr>
        <w:t xml:space="preserve">If your child has sickness or </w:t>
      </w:r>
      <w:proofErr w:type="spellStart"/>
      <w:r w:rsidR="00792201" w:rsidRPr="007A4148">
        <w:rPr>
          <w:sz w:val="22"/>
          <w:szCs w:val="22"/>
        </w:rPr>
        <w:t>diarrhoea</w:t>
      </w:r>
      <w:proofErr w:type="spellEnd"/>
      <w:r w:rsidR="00792201" w:rsidRPr="007A4148">
        <w:rPr>
          <w:sz w:val="22"/>
          <w:szCs w:val="22"/>
        </w:rPr>
        <w:t xml:space="preserve">, </w:t>
      </w:r>
      <w:r w:rsidR="00D6659E">
        <w:rPr>
          <w:sz w:val="22"/>
          <w:szCs w:val="22"/>
        </w:rPr>
        <w:t xml:space="preserve">it is NHS guidance that </w:t>
      </w:r>
      <w:r w:rsidR="00792201" w:rsidRPr="007A4148">
        <w:rPr>
          <w:sz w:val="22"/>
          <w:szCs w:val="22"/>
        </w:rPr>
        <w:t xml:space="preserve">they must not return until </w:t>
      </w:r>
      <w:r w:rsidR="00D6659E">
        <w:rPr>
          <w:sz w:val="22"/>
          <w:szCs w:val="22"/>
        </w:rPr>
        <w:t xml:space="preserve">at least </w:t>
      </w:r>
      <w:r w:rsidR="00792201" w:rsidRPr="007A4148">
        <w:rPr>
          <w:sz w:val="22"/>
          <w:szCs w:val="22"/>
        </w:rPr>
        <w:t xml:space="preserve">48 hours after the last episode in order to prevent the spread of infection to others. </w:t>
      </w:r>
      <w:r w:rsidR="00D6659E">
        <w:rPr>
          <w:sz w:val="22"/>
          <w:szCs w:val="22"/>
        </w:rPr>
        <w:t xml:space="preserve">In our case, </w:t>
      </w:r>
      <w:r w:rsidR="00F51438">
        <w:rPr>
          <w:sz w:val="22"/>
          <w:szCs w:val="22"/>
        </w:rPr>
        <w:t xml:space="preserve">children are to stay at home for 2 full days before returning. </w:t>
      </w:r>
      <w:r w:rsidR="005925ED">
        <w:rPr>
          <w:sz w:val="22"/>
          <w:szCs w:val="22"/>
        </w:rPr>
        <w:t>(not including the day o</w:t>
      </w:r>
      <w:r w:rsidR="0045023C">
        <w:rPr>
          <w:sz w:val="22"/>
          <w:szCs w:val="22"/>
        </w:rPr>
        <w:t>f</w:t>
      </w:r>
      <w:r w:rsidR="005925ED">
        <w:rPr>
          <w:sz w:val="22"/>
          <w:szCs w:val="22"/>
        </w:rPr>
        <w:t xml:space="preserve"> sickness or </w:t>
      </w:r>
      <w:proofErr w:type="spellStart"/>
      <w:r w:rsidR="0045023C">
        <w:rPr>
          <w:sz w:val="22"/>
          <w:szCs w:val="22"/>
        </w:rPr>
        <w:t>diarrhoea</w:t>
      </w:r>
      <w:proofErr w:type="spellEnd"/>
      <w:r w:rsidR="0045023C">
        <w:rPr>
          <w:sz w:val="22"/>
          <w:szCs w:val="22"/>
        </w:rPr>
        <w:t>)</w:t>
      </w:r>
      <w:r w:rsidR="00F51438">
        <w:rPr>
          <w:sz w:val="22"/>
          <w:szCs w:val="22"/>
        </w:rPr>
        <w:br/>
      </w:r>
      <w:proofErr w:type="spellStart"/>
      <w:r w:rsidR="00F51438">
        <w:rPr>
          <w:sz w:val="22"/>
          <w:szCs w:val="22"/>
        </w:rPr>
        <w:t>E.g</w:t>
      </w:r>
      <w:proofErr w:type="spellEnd"/>
      <w:r w:rsidR="00F51438">
        <w:rPr>
          <w:sz w:val="22"/>
          <w:szCs w:val="22"/>
        </w:rPr>
        <w:t xml:space="preserve"> If your child has</w:t>
      </w:r>
      <w:r w:rsidR="004B0DA8">
        <w:rPr>
          <w:sz w:val="22"/>
          <w:szCs w:val="22"/>
        </w:rPr>
        <w:t xml:space="preserve"> </w:t>
      </w:r>
      <w:r w:rsidR="00F51438">
        <w:rPr>
          <w:sz w:val="22"/>
          <w:szCs w:val="22"/>
        </w:rPr>
        <w:t xml:space="preserve">an episode of sickness or </w:t>
      </w:r>
      <w:proofErr w:type="spellStart"/>
      <w:r w:rsidR="00F51438">
        <w:rPr>
          <w:sz w:val="22"/>
          <w:szCs w:val="22"/>
        </w:rPr>
        <w:t>diarrhoea</w:t>
      </w:r>
      <w:proofErr w:type="spellEnd"/>
      <w:r w:rsidR="00F51438">
        <w:rPr>
          <w:sz w:val="22"/>
          <w:szCs w:val="22"/>
        </w:rPr>
        <w:t xml:space="preserve"> on a Monday at 10am, they can return to the setting </w:t>
      </w:r>
      <w:r w:rsidR="00035FAE">
        <w:rPr>
          <w:sz w:val="22"/>
          <w:szCs w:val="22"/>
        </w:rPr>
        <w:t xml:space="preserve">at usual time </w:t>
      </w:r>
      <w:r w:rsidR="00F51438">
        <w:rPr>
          <w:sz w:val="22"/>
          <w:szCs w:val="22"/>
        </w:rPr>
        <w:t xml:space="preserve">on the </w:t>
      </w:r>
      <w:r w:rsidR="004172C3">
        <w:rPr>
          <w:sz w:val="22"/>
          <w:szCs w:val="22"/>
        </w:rPr>
        <w:t xml:space="preserve">Thursday as long as no more episodes follow this. </w:t>
      </w:r>
      <w:r w:rsidR="00D6659E">
        <w:rPr>
          <w:sz w:val="22"/>
          <w:szCs w:val="22"/>
        </w:rPr>
        <w:br/>
      </w:r>
      <w:r w:rsidR="00792201" w:rsidRPr="007A4148">
        <w:rPr>
          <w:sz w:val="22"/>
          <w:szCs w:val="22"/>
        </w:rPr>
        <w:t>Please feel free to consult us</w:t>
      </w:r>
      <w:r w:rsidR="005B7439">
        <w:rPr>
          <w:sz w:val="22"/>
          <w:szCs w:val="22"/>
        </w:rPr>
        <w:t xml:space="preserve"> with as much notice as possible,</w:t>
      </w:r>
      <w:r w:rsidR="00792201" w:rsidRPr="007A4148">
        <w:rPr>
          <w:sz w:val="22"/>
          <w:szCs w:val="22"/>
        </w:rPr>
        <w:t xml:space="preserve"> if you are not sure if your child’s symptoms mean that they need to stay at</w:t>
      </w:r>
      <w:r w:rsidR="0006370B">
        <w:rPr>
          <w:sz w:val="22"/>
          <w:szCs w:val="22"/>
        </w:rPr>
        <w:t xml:space="preserve"> </w:t>
      </w:r>
      <w:r w:rsidR="00792201" w:rsidRPr="007A4148">
        <w:rPr>
          <w:sz w:val="22"/>
          <w:szCs w:val="22"/>
        </w:rPr>
        <w:t>home</w:t>
      </w:r>
      <w:r w:rsidR="005B7439">
        <w:rPr>
          <w:sz w:val="22"/>
          <w:szCs w:val="22"/>
        </w:rPr>
        <w:t>. Do not as</w:t>
      </w:r>
      <w:r w:rsidR="00D43D84">
        <w:rPr>
          <w:sz w:val="22"/>
          <w:szCs w:val="22"/>
        </w:rPr>
        <w:t>k</w:t>
      </w:r>
      <w:r w:rsidR="005B7439">
        <w:rPr>
          <w:sz w:val="22"/>
          <w:szCs w:val="22"/>
        </w:rPr>
        <w:t xml:space="preserve"> us at the door</w:t>
      </w:r>
      <w:r w:rsidR="00D43D84">
        <w:rPr>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9"/>
        <w:gridCol w:w="3389"/>
        <w:gridCol w:w="3390"/>
      </w:tblGrid>
      <w:tr w:rsidR="00367D44" w14:paraId="2354A550" w14:textId="77777777" w:rsidTr="00840C93">
        <w:tc>
          <w:tcPr>
            <w:tcW w:w="3389" w:type="dxa"/>
          </w:tcPr>
          <w:p w14:paraId="27F5BAE1" w14:textId="08BE1125" w:rsidR="00367D44" w:rsidRDefault="00367D44" w:rsidP="006D71A1">
            <w:pPr>
              <w:pStyle w:val="BodyEnd"/>
              <w:spacing w:before="20" w:line="240" w:lineRule="auto"/>
              <w:jc w:val="center"/>
              <w:rPr>
                <w:sz w:val="22"/>
                <w:szCs w:val="22"/>
              </w:rPr>
            </w:pPr>
            <w:r w:rsidRPr="006D71A1">
              <w:rPr>
                <w:b/>
                <w:bCs/>
                <w:sz w:val="22"/>
                <w:szCs w:val="22"/>
              </w:rPr>
              <w:t>DAY OF LAST EPISODE</w:t>
            </w:r>
            <w:r w:rsidRPr="006D71A1">
              <w:rPr>
                <w:b/>
                <w:bCs/>
                <w:sz w:val="22"/>
                <w:szCs w:val="22"/>
              </w:rPr>
              <w:br/>
            </w:r>
            <w:r>
              <w:rPr>
                <w:sz w:val="22"/>
                <w:szCs w:val="22"/>
              </w:rPr>
              <w:t>Monday</w:t>
            </w:r>
            <w:r>
              <w:rPr>
                <w:sz w:val="22"/>
                <w:szCs w:val="22"/>
              </w:rPr>
              <w:br/>
              <w:t>Tuesday</w:t>
            </w:r>
            <w:r>
              <w:rPr>
                <w:sz w:val="22"/>
                <w:szCs w:val="22"/>
              </w:rPr>
              <w:br/>
              <w:t>Wednesday</w:t>
            </w:r>
            <w:r>
              <w:rPr>
                <w:sz w:val="22"/>
                <w:szCs w:val="22"/>
              </w:rPr>
              <w:br/>
              <w:t>Thursday</w:t>
            </w:r>
            <w:r>
              <w:rPr>
                <w:sz w:val="22"/>
                <w:szCs w:val="22"/>
              </w:rPr>
              <w:br/>
              <w:t>Friday</w:t>
            </w:r>
          </w:p>
        </w:tc>
        <w:tc>
          <w:tcPr>
            <w:tcW w:w="3389" w:type="dxa"/>
          </w:tcPr>
          <w:p w14:paraId="190F241B" w14:textId="1597C24A" w:rsidR="00367D44" w:rsidRDefault="00367D44" w:rsidP="006D71A1">
            <w:pPr>
              <w:pStyle w:val="BodyEnd"/>
              <w:spacing w:before="20" w:line="240" w:lineRule="auto"/>
              <w:jc w:val="center"/>
              <w:rPr>
                <w:sz w:val="22"/>
                <w:szCs w:val="22"/>
              </w:rPr>
            </w:pPr>
            <w:r w:rsidRPr="006D71A1">
              <w:rPr>
                <w:b/>
                <w:bCs/>
                <w:sz w:val="22"/>
                <w:szCs w:val="22"/>
              </w:rPr>
              <w:t>RETURN DAY (24hr Policy)</w:t>
            </w:r>
            <w:r>
              <w:rPr>
                <w:sz w:val="22"/>
                <w:szCs w:val="22"/>
              </w:rPr>
              <w:br/>
            </w:r>
            <w:r w:rsidR="00840C93">
              <w:rPr>
                <w:sz w:val="22"/>
                <w:szCs w:val="22"/>
              </w:rPr>
              <w:t>Wednesday</w:t>
            </w:r>
            <w:r w:rsidR="00840C93">
              <w:rPr>
                <w:sz w:val="22"/>
                <w:szCs w:val="22"/>
              </w:rPr>
              <w:br/>
              <w:t>Thursday</w:t>
            </w:r>
            <w:r w:rsidR="00840C93">
              <w:rPr>
                <w:sz w:val="22"/>
                <w:szCs w:val="22"/>
              </w:rPr>
              <w:br/>
              <w:t>Friday</w:t>
            </w:r>
            <w:r w:rsidR="00CE1933">
              <w:rPr>
                <w:sz w:val="22"/>
                <w:szCs w:val="22"/>
              </w:rPr>
              <w:br/>
              <w:t>Monday</w:t>
            </w:r>
            <w:r w:rsidR="00CE1933">
              <w:rPr>
                <w:sz w:val="22"/>
                <w:szCs w:val="22"/>
              </w:rPr>
              <w:br/>
              <w:t>Monday</w:t>
            </w:r>
            <w:r w:rsidR="00840C93">
              <w:rPr>
                <w:sz w:val="22"/>
                <w:szCs w:val="22"/>
              </w:rPr>
              <w:br/>
            </w:r>
          </w:p>
        </w:tc>
        <w:tc>
          <w:tcPr>
            <w:tcW w:w="3390" w:type="dxa"/>
          </w:tcPr>
          <w:p w14:paraId="74E8D587" w14:textId="7C07F07E" w:rsidR="00367D44" w:rsidRDefault="00367D44" w:rsidP="006D71A1">
            <w:pPr>
              <w:pStyle w:val="BodyEnd"/>
              <w:spacing w:before="20" w:line="240" w:lineRule="auto"/>
              <w:jc w:val="center"/>
              <w:rPr>
                <w:sz w:val="22"/>
                <w:szCs w:val="22"/>
              </w:rPr>
            </w:pPr>
            <w:r w:rsidRPr="006D71A1">
              <w:rPr>
                <w:b/>
                <w:bCs/>
                <w:sz w:val="22"/>
                <w:szCs w:val="22"/>
              </w:rPr>
              <w:t>RETURN DAY (48hr Policy)</w:t>
            </w:r>
            <w:r w:rsidR="00840C93">
              <w:rPr>
                <w:sz w:val="22"/>
                <w:szCs w:val="22"/>
              </w:rPr>
              <w:br/>
              <w:t>Thursday</w:t>
            </w:r>
            <w:r w:rsidR="00840C93">
              <w:rPr>
                <w:sz w:val="22"/>
                <w:szCs w:val="22"/>
              </w:rPr>
              <w:br/>
              <w:t>Friday</w:t>
            </w:r>
            <w:r w:rsidR="00840C93">
              <w:rPr>
                <w:sz w:val="22"/>
                <w:szCs w:val="22"/>
              </w:rPr>
              <w:br/>
              <w:t>Monday</w:t>
            </w:r>
            <w:r w:rsidR="00840C93">
              <w:rPr>
                <w:sz w:val="22"/>
                <w:szCs w:val="22"/>
              </w:rPr>
              <w:br/>
            </w:r>
            <w:proofErr w:type="spellStart"/>
            <w:r w:rsidR="00CE1933">
              <w:rPr>
                <w:sz w:val="22"/>
                <w:szCs w:val="22"/>
              </w:rPr>
              <w:t>Monday</w:t>
            </w:r>
            <w:proofErr w:type="spellEnd"/>
            <w:r w:rsidR="00CE1933">
              <w:rPr>
                <w:sz w:val="22"/>
                <w:szCs w:val="22"/>
              </w:rPr>
              <w:br/>
            </w:r>
            <w:proofErr w:type="spellStart"/>
            <w:r w:rsidR="00CE1933">
              <w:rPr>
                <w:sz w:val="22"/>
                <w:szCs w:val="22"/>
              </w:rPr>
              <w:t>Monday</w:t>
            </w:r>
            <w:proofErr w:type="spellEnd"/>
          </w:p>
        </w:tc>
      </w:tr>
    </w:tbl>
    <w:p w14:paraId="2EA645DD" w14:textId="542F1444" w:rsidR="00792201" w:rsidRPr="007A4148" w:rsidRDefault="00FD241B" w:rsidP="00BC0197">
      <w:pPr>
        <w:pStyle w:val="BodyEnd"/>
        <w:spacing w:before="20" w:line="240" w:lineRule="auto"/>
        <w:rPr>
          <w:sz w:val="22"/>
          <w:szCs w:val="22"/>
        </w:rPr>
      </w:pPr>
      <w:r w:rsidRPr="007A4148">
        <w:rPr>
          <w:sz w:val="22"/>
          <w:szCs w:val="22"/>
        </w:rPr>
        <w:t xml:space="preserve"> </w:t>
      </w:r>
      <w:r w:rsidR="00792201" w:rsidRPr="007A4148">
        <w:rPr>
          <w:sz w:val="22"/>
          <w:szCs w:val="22"/>
        </w:rPr>
        <w:t>If your child becomes unwell during the day, we will contact you and it may be necessary for you to collect them. We will keep your child as comfortable as possible until you arrive but will not be able to isolate them from other children so a prompt collection is required.</w:t>
      </w:r>
    </w:p>
    <w:p w14:paraId="379EEBC5" w14:textId="6F76553C" w:rsidR="00366A0A" w:rsidRPr="007A4148" w:rsidRDefault="00366A0A" w:rsidP="00BC0197">
      <w:pPr>
        <w:pStyle w:val="Body"/>
        <w:spacing w:before="20" w:line="240" w:lineRule="auto"/>
        <w:rPr>
          <w:sz w:val="22"/>
          <w:szCs w:val="22"/>
        </w:rPr>
      </w:pPr>
      <w:r w:rsidRPr="007A4148">
        <w:rPr>
          <w:sz w:val="22"/>
          <w:szCs w:val="22"/>
        </w:rPr>
        <w:lastRenderedPageBreak/>
        <w:t xml:space="preserve">If your child is prescribed with antibiotics </w:t>
      </w:r>
      <w:r w:rsidR="007D6404">
        <w:rPr>
          <w:sz w:val="22"/>
          <w:szCs w:val="22"/>
        </w:rPr>
        <w:t xml:space="preserve">or given any new </w:t>
      </w:r>
      <w:r w:rsidR="0035537B">
        <w:rPr>
          <w:sz w:val="22"/>
          <w:szCs w:val="22"/>
        </w:rPr>
        <w:t>medication (anything they have not had before)</w:t>
      </w:r>
      <w:r w:rsidRPr="007A4148">
        <w:rPr>
          <w:sz w:val="22"/>
          <w:szCs w:val="22"/>
        </w:rPr>
        <w:t>, we ask that they stay home for a minimum of 48 hours after the first dose. This gives the antibiotics</w:t>
      </w:r>
      <w:r w:rsidR="006E6648">
        <w:rPr>
          <w:sz w:val="22"/>
          <w:szCs w:val="22"/>
        </w:rPr>
        <w:t xml:space="preserve"> / medication</w:t>
      </w:r>
      <w:r w:rsidRPr="007A4148">
        <w:rPr>
          <w:sz w:val="22"/>
          <w:szCs w:val="22"/>
        </w:rPr>
        <w:t xml:space="preserve"> a good opportunity to begin treating the </w:t>
      </w:r>
      <w:r w:rsidR="006E6648">
        <w:rPr>
          <w:sz w:val="22"/>
          <w:szCs w:val="22"/>
        </w:rPr>
        <w:t>infection / illness</w:t>
      </w:r>
      <w:r w:rsidRPr="007A4148">
        <w:rPr>
          <w:sz w:val="22"/>
          <w:szCs w:val="22"/>
        </w:rPr>
        <w:t>, as well as giving your child the opportunity to feel well enough to return to the setting and join in with our day to day routines.</w:t>
      </w:r>
    </w:p>
    <w:p w14:paraId="748CBAF7" w14:textId="5C0E70D0" w:rsidR="00EF1E08" w:rsidRDefault="00792201" w:rsidP="00BC0197">
      <w:pPr>
        <w:pStyle w:val="Body"/>
        <w:spacing w:before="20" w:line="240" w:lineRule="auto"/>
        <w:rPr>
          <w:sz w:val="22"/>
          <w:szCs w:val="22"/>
        </w:rPr>
      </w:pPr>
      <w:r w:rsidRPr="007A4148">
        <w:rPr>
          <w:sz w:val="22"/>
          <w:szCs w:val="22"/>
        </w:rPr>
        <w:t xml:space="preserve">Children with a notifiable disease must not attend until they have been cleared by their GP. If you are not sure if an illness is notifiable, please ask your GP or Health Visitor. We will inform you if any other child or adult has an infectious or notifiable disease. If a child who attends our setting has a notifiable disease, we are required to notify Ofsted as soon as reasonably practicable but always within 14 days. We will also contact Public Health England (PHE) and act on any advice given. </w:t>
      </w:r>
    </w:p>
    <w:p w14:paraId="47DEEB08" w14:textId="24DE4E5C" w:rsidR="00D31FB5" w:rsidRDefault="0019132D" w:rsidP="00BC0197">
      <w:pPr>
        <w:pStyle w:val="Body"/>
        <w:spacing w:before="20" w:line="240" w:lineRule="auto"/>
        <w:rPr>
          <w:sz w:val="22"/>
          <w:szCs w:val="22"/>
        </w:rPr>
      </w:pPr>
      <w:r>
        <w:rPr>
          <w:sz w:val="22"/>
          <w:szCs w:val="22"/>
        </w:rPr>
        <w:t xml:space="preserve"> </w:t>
      </w:r>
      <w:r w:rsidR="00165B98">
        <w:rPr>
          <w:sz w:val="22"/>
          <w:szCs w:val="22"/>
        </w:rPr>
        <w:t xml:space="preserve">In the </w:t>
      </w:r>
      <w:r w:rsidR="00FC2206">
        <w:rPr>
          <w:sz w:val="22"/>
          <w:szCs w:val="22"/>
        </w:rPr>
        <w:t xml:space="preserve">event of a positive </w:t>
      </w:r>
      <w:r w:rsidR="00D60576">
        <w:rPr>
          <w:sz w:val="22"/>
          <w:szCs w:val="22"/>
        </w:rPr>
        <w:t>COVID</w:t>
      </w:r>
      <w:r w:rsidR="00FC2206">
        <w:rPr>
          <w:sz w:val="22"/>
          <w:szCs w:val="22"/>
        </w:rPr>
        <w:t xml:space="preserve"> test, </w:t>
      </w:r>
      <w:r w:rsidR="00FC2206" w:rsidRPr="00D60576">
        <w:rPr>
          <w:i/>
          <w:iCs/>
          <w:sz w:val="22"/>
          <w:szCs w:val="22"/>
        </w:rPr>
        <w:t>whether this be child or parent</w:t>
      </w:r>
      <w:r w:rsidR="00FC2206">
        <w:rPr>
          <w:sz w:val="22"/>
          <w:szCs w:val="22"/>
        </w:rPr>
        <w:t xml:space="preserve">, we ask for children to stay home </w:t>
      </w:r>
      <w:r w:rsidR="00833E30">
        <w:rPr>
          <w:sz w:val="22"/>
          <w:szCs w:val="22"/>
        </w:rPr>
        <w:t xml:space="preserve">for </w:t>
      </w:r>
      <w:r w:rsidR="0048587B">
        <w:rPr>
          <w:sz w:val="22"/>
          <w:szCs w:val="22"/>
        </w:rPr>
        <w:t xml:space="preserve">3 days. We have a duty to stop the </w:t>
      </w:r>
      <w:r w:rsidR="00E73D72">
        <w:rPr>
          <w:sz w:val="22"/>
          <w:szCs w:val="22"/>
        </w:rPr>
        <w:t>s</w:t>
      </w:r>
      <w:r w:rsidR="0048587B">
        <w:rPr>
          <w:sz w:val="22"/>
          <w:szCs w:val="22"/>
        </w:rPr>
        <w:t>pread of illnesses and infections</w:t>
      </w:r>
      <w:r w:rsidR="00E73D72">
        <w:rPr>
          <w:sz w:val="22"/>
          <w:szCs w:val="22"/>
        </w:rPr>
        <w:t xml:space="preserve"> and due to children no longer being tested, we </w:t>
      </w:r>
      <w:r w:rsidR="00CA2547">
        <w:rPr>
          <w:sz w:val="22"/>
          <w:szCs w:val="22"/>
        </w:rPr>
        <w:t xml:space="preserve">require this amount of time to ensure the safety of other children and staff in our setting. </w:t>
      </w:r>
      <w:r w:rsidR="00D60576" w:rsidRPr="00E325B1">
        <w:rPr>
          <w:b/>
          <w:bCs/>
          <w:sz w:val="22"/>
          <w:szCs w:val="22"/>
        </w:rPr>
        <w:t>We do not condone testing children for COVID 19.</w:t>
      </w:r>
      <w:r w:rsidR="004C6243" w:rsidRPr="00E325B1">
        <w:rPr>
          <w:b/>
          <w:bCs/>
          <w:sz w:val="22"/>
          <w:szCs w:val="22"/>
        </w:rPr>
        <w:br/>
      </w:r>
      <w:r w:rsidR="004C6243">
        <w:rPr>
          <w:sz w:val="22"/>
          <w:szCs w:val="22"/>
        </w:rPr>
        <w:t xml:space="preserve"> Following government guidelines, if we as staff test positive for COVID 19, we will </w:t>
      </w:r>
      <w:r w:rsidR="001D2DEA">
        <w:rPr>
          <w:sz w:val="22"/>
          <w:szCs w:val="22"/>
        </w:rPr>
        <w:t>need to close our setting for 5 days</w:t>
      </w:r>
      <w:r w:rsidR="00F93148">
        <w:rPr>
          <w:sz w:val="22"/>
          <w:szCs w:val="22"/>
        </w:rPr>
        <w:t>. This is because</w:t>
      </w:r>
      <w:r w:rsidR="001D6FAA">
        <w:rPr>
          <w:sz w:val="22"/>
          <w:szCs w:val="22"/>
        </w:rPr>
        <w:t>, unlike schools,</w:t>
      </w:r>
      <w:r w:rsidR="00F93148">
        <w:rPr>
          <w:sz w:val="22"/>
          <w:szCs w:val="22"/>
        </w:rPr>
        <w:t xml:space="preserve"> we have no additional staff </w:t>
      </w:r>
      <w:r w:rsidR="00D549CA">
        <w:rPr>
          <w:sz w:val="22"/>
          <w:szCs w:val="22"/>
        </w:rPr>
        <w:t xml:space="preserve">to cover our time off </w:t>
      </w:r>
      <w:r w:rsidR="001D6FAA">
        <w:rPr>
          <w:sz w:val="22"/>
          <w:szCs w:val="22"/>
        </w:rPr>
        <w:t xml:space="preserve">and so we would need to close completely. </w:t>
      </w:r>
      <w:r>
        <w:rPr>
          <w:sz w:val="22"/>
          <w:szCs w:val="22"/>
        </w:rPr>
        <w:br/>
      </w:r>
      <w:r w:rsidR="00FE3CB1">
        <w:rPr>
          <w:sz w:val="22"/>
          <w:szCs w:val="22"/>
        </w:rPr>
        <w:t xml:space="preserve"> If failing to comply with our sickness policy </w:t>
      </w:r>
      <w:r w:rsidR="004C6243">
        <w:rPr>
          <w:sz w:val="22"/>
          <w:szCs w:val="22"/>
        </w:rPr>
        <w:t xml:space="preserve">causes the closure of our setting due to sickness, this may result in full fees for the duration of our closure. </w:t>
      </w:r>
    </w:p>
    <w:p w14:paraId="7B7A570A" w14:textId="44252AFE" w:rsidR="00D05A65" w:rsidRPr="00D31FB5" w:rsidRDefault="006318FA" w:rsidP="00BC0197">
      <w:pPr>
        <w:pStyle w:val="Body"/>
        <w:spacing w:before="20" w:line="240" w:lineRule="auto"/>
        <w:rPr>
          <w:sz w:val="22"/>
          <w:szCs w:val="22"/>
        </w:rPr>
      </w:pPr>
      <w:r>
        <w:rPr>
          <w:rFonts w:ascii="Times New Roman" w:hAnsi="Times New Roman" w:cs="Times New Roman"/>
          <w:noProof/>
          <w:color w:val="auto"/>
          <w:lang w:val="en-GB" w:eastAsia="en-GB"/>
        </w:rPr>
        <mc:AlternateContent>
          <mc:Choice Requires="wps">
            <w:drawing>
              <wp:anchor distT="0" distB="0" distL="114300" distR="114300" simplePos="0" relativeHeight="251666432" behindDoc="0" locked="0" layoutInCell="1" allowOverlap="1" wp14:anchorId="7A368F80" wp14:editId="22F09756">
                <wp:simplePos x="0" y="0"/>
                <wp:positionH relativeFrom="margin">
                  <wp:posOffset>153769</wp:posOffset>
                </wp:positionH>
                <wp:positionV relativeFrom="paragraph">
                  <wp:posOffset>1178728</wp:posOffset>
                </wp:positionV>
                <wp:extent cx="5890260" cy="2293620"/>
                <wp:effectExtent l="0" t="0" r="0" b="0"/>
                <wp:wrapNone/>
                <wp:docPr id="4" name="Text Box 4"/>
                <wp:cNvGraphicFramePr/>
                <a:graphic xmlns:a="http://schemas.openxmlformats.org/drawingml/2006/main">
                  <a:graphicData uri="http://schemas.microsoft.com/office/word/2010/wordprocessingShape">
                    <wps:wsp>
                      <wps:cNvSpPr txBox="1"/>
                      <wps:spPr>
                        <a:xfrm>
                          <a:off x="0" y="0"/>
                          <a:ext cx="5890260" cy="2293620"/>
                        </a:xfrm>
                        <a:prstGeom prst="rect">
                          <a:avLst/>
                        </a:prstGeom>
                        <a:noFill/>
                        <a:ln w="6350">
                          <a:noFill/>
                        </a:ln>
                      </wps:spPr>
                      <wps:txbx>
                        <w:txbxContent>
                          <w:p w14:paraId="72A4A050" w14:textId="77777777" w:rsidR="006318FA" w:rsidRDefault="006318FA" w:rsidP="006318FA">
                            <w:pPr>
                              <w:jc w:val="center"/>
                              <w:rPr>
                                <w:rFonts w:ascii="Arial" w:hAnsi="Arial" w:cs="Arial"/>
                                <w:b/>
                                <w:bCs/>
                                <w:color w:val="78A141" w:themeColor="accent5"/>
                                <w:sz w:val="28"/>
                                <w:szCs w:val="22"/>
                              </w:rPr>
                            </w:pPr>
                            <w:r>
                              <w:rPr>
                                <w:rFonts w:ascii="Arial" w:hAnsi="Arial" w:cs="Arial"/>
                                <w:b/>
                                <w:bCs/>
                                <w:color w:val="78A141" w:themeColor="accent5"/>
                                <w:sz w:val="28"/>
                                <w:szCs w:val="22"/>
                              </w:rPr>
                              <w:t>Written By:</w:t>
                            </w:r>
                          </w:p>
                          <w:p w14:paraId="30A70118" w14:textId="77777777" w:rsidR="006318FA" w:rsidRDefault="006318FA" w:rsidP="006318FA">
                            <w:pPr>
                              <w:jc w:val="center"/>
                              <w:rPr>
                                <w:rFonts w:ascii="Arial" w:hAnsi="Arial" w:cs="Arial"/>
                                <w:b/>
                                <w:bCs/>
                                <w:color w:val="78A141" w:themeColor="accent5"/>
                                <w:sz w:val="28"/>
                                <w:szCs w:val="22"/>
                              </w:rPr>
                            </w:pPr>
                            <w:r>
                              <w:rPr>
                                <w:rFonts w:ascii="Arial" w:hAnsi="Arial" w:cs="Arial"/>
                                <w:b/>
                                <w:bCs/>
                                <w:color w:val="78A141" w:themeColor="accent5"/>
                                <w:sz w:val="28"/>
                                <w:szCs w:val="22"/>
                              </w:rPr>
                              <w:t>Louisa Marley and Hannah Marley</w:t>
                            </w:r>
                          </w:p>
                          <w:p w14:paraId="11E1BC14" w14:textId="77777777" w:rsidR="006318FA" w:rsidRDefault="006318FA" w:rsidP="006318FA">
                            <w:pPr>
                              <w:jc w:val="center"/>
                              <w:rPr>
                                <w:rFonts w:ascii="Arial" w:hAnsi="Arial" w:cs="Arial"/>
                                <w:b/>
                                <w:bCs/>
                                <w:color w:val="78A141" w:themeColor="accent5"/>
                                <w:sz w:val="28"/>
                                <w:szCs w:val="22"/>
                              </w:rPr>
                            </w:pPr>
                          </w:p>
                          <w:p w14:paraId="1BF91440" w14:textId="5209D027" w:rsidR="006318FA" w:rsidRDefault="004412A3" w:rsidP="006318FA">
                            <w:pPr>
                              <w:jc w:val="center"/>
                              <w:rPr>
                                <w:rFonts w:ascii="Arial" w:hAnsi="Arial" w:cs="Arial"/>
                                <w:b/>
                                <w:bCs/>
                                <w:color w:val="78A141" w:themeColor="accent5"/>
                                <w:sz w:val="28"/>
                                <w:szCs w:val="22"/>
                              </w:rPr>
                            </w:pPr>
                            <w:r>
                              <w:rPr>
                                <w:rFonts w:ascii="Arial" w:hAnsi="Arial" w:cs="Arial"/>
                                <w:b/>
                                <w:bCs/>
                                <w:color w:val="78A141" w:themeColor="accent5"/>
                                <w:sz w:val="28"/>
                                <w:szCs w:val="22"/>
                              </w:rPr>
                              <w:t>MAY</w:t>
                            </w:r>
                            <w:r w:rsidR="006318FA">
                              <w:rPr>
                                <w:rFonts w:ascii="Arial" w:hAnsi="Arial" w:cs="Arial"/>
                                <w:b/>
                                <w:bCs/>
                                <w:color w:val="78A141" w:themeColor="accent5"/>
                                <w:sz w:val="28"/>
                                <w:szCs w:val="22"/>
                              </w:rPr>
                              <w:t xml:space="preserve"> 202</w:t>
                            </w:r>
                            <w:r>
                              <w:rPr>
                                <w:rFonts w:ascii="Arial" w:hAnsi="Arial" w:cs="Arial"/>
                                <w:b/>
                                <w:bCs/>
                                <w:color w:val="78A141" w:themeColor="accent5"/>
                                <w:sz w:val="28"/>
                                <w:szCs w:val="22"/>
                              </w:rPr>
                              <w:t>5</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A368F80" id="_x0000_t202" coordsize="21600,21600" o:spt="202" path="m,l,21600r21600,l21600,xe">
                <v:stroke joinstyle="miter"/>
                <v:path gradientshapeok="t" o:connecttype="rect"/>
              </v:shapetype>
              <v:shape id="Text Box 4" o:spid="_x0000_s1026" type="#_x0000_t202" style="position:absolute;margin-left:12.1pt;margin-top:92.8pt;width:463.8pt;height:180.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" filled="f" stroked="f" strokeweight=".5pt">
                <v:textbox>
                  <w:txbxContent>
                    <w:p w14:paraId="72A4A050" w14:textId="77777777" w:rsidR="006318FA" w:rsidRDefault="006318FA" w:rsidP="006318FA">
                      <w:pPr>
                        <w:jc w:val="center"/>
                        <w:rPr>
                          <w:rFonts w:ascii="Arial" w:hAnsi="Arial" w:cs="Arial"/>
                          <w:b/>
                          <w:bCs/>
                          <w:color w:val="78A141" w:themeColor="accent5"/>
                          <w:sz w:val="28"/>
                          <w:szCs w:val="22"/>
                        </w:rPr>
                      </w:pPr>
                      <w:r>
                        <w:rPr>
                          <w:rFonts w:ascii="Arial" w:hAnsi="Arial" w:cs="Arial"/>
                          <w:b/>
                          <w:bCs/>
                          <w:color w:val="78A141" w:themeColor="accent5"/>
                          <w:sz w:val="28"/>
                          <w:szCs w:val="22"/>
                        </w:rPr>
                        <w:t>Written By:</w:t>
                      </w:r>
                    </w:p>
                    <w:p w14:paraId="30A70118" w14:textId="77777777" w:rsidR="006318FA" w:rsidRDefault="006318FA" w:rsidP="006318FA">
                      <w:pPr>
                        <w:jc w:val="center"/>
                        <w:rPr>
                          <w:rFonts w:ascii="Arial" w:hAnsi="Arial" w:cs="Arial"/>
                          <w:b/>
                          <w:bCs/>
                          <w:color w:val="78A141" w:themeColor="accent5"/>
                          <w:sz w:val="28"/>
                          <w:szCs w:val="22"/>
                        </w:rPr>
                      </w:pPr>
                      <w:r>
                        <w:rPr>
                          <w:rFonts w:ascii="Arial" w:hAnsi="Arial" w:cs="Arial"/>
                          <w:b/>
                          <w:bCs/>
                          <w:color w:val="78A141" w:themeColor="accent5"/>
                          <w:sz w:val="28"/>
                          <w:szCs w:val="22"/>
                        </w:rPr>
                        <w:t>Louisa Marley and Hannah Marley</w:t>
                      </w:r>
                    </w:p>
                    <w:p w14:paraId="11E1BC14" w14:textId="77777777" w:rsidR="006318FA" w:rsidRDefault="006318FA" w:rsidP="006318FA">
                      <w:pPr>
                        <w:jc w:val="center"/>
                        <w:rPr>
                          <w:rFonts w:ascii="Arial" w:hAnsi="Arial" w:cs="Arial"/>
                          <w:b/>
                          <w:bCs/>
                          <w:color w:val="78A141" w:themeColor="accent5"/>
                          <w:sz w:val="28"/>
                          <w:szCs w:val="22"/>
                        </w:rPr>
                      </w:pPr>
                    </w:p>
                    <w:p w14:paraId="1BF91440" w14:textId="5209D027" w:rsidR="006318FA" w:rsidRDefault="004412A3" w:rsidP="006318FA">
                      <w:pPr>
                        <w:jc w:val="center"/>
                        <w:rPr>
                          <w:rFonts w:ascii="Arial" w:hAnsi="Arial" w:cs="Arial"/>
                          <w:b/>
                          <w:bCs/>
                          <w:color w:val="78A141" w:themeColor="accent5"/>
                          <w:sz w:val="28"/>
                          <w:szCs w:val="22"/>
                        </w:rPr>
                      </w:pPr>
                      <w:r>
                        <w:rPr>
                          <w:rFonts w:ascii="Arial" w:hAnsi="Arial" w:cs="Arial"/>
                          <w:b/>
                          <w:bCs/>
                          <w:color w:val="78A141" w:themeColor="accent5"/>
                          <w:sz w:val="28"/>
                          <w:szCs w:val="22"/>
                        </w:rPr>
                        <w:t>MAY</w:t>
                      </w:r>
                      <w:r w:rsidR="006318FA">
                        <w:rPr>
                          <w:rFonts w:ascii="Arial" w:hAnsi="Arial" w:cs="Arial"/>
                          <w:b/>
                          <w:bCs/>
                          <w:color w:val="78A141" w:themeColor="accent5"/>
                          <w:sz w:val="28"/>
                          <w:szCs w:val="22"/>
                        </w:rPr>
                        <w:t xml:space="preserve"> 202</w:t>
                      </w:r>
                      <w:r>
                        <w:rPr>
                          <w:rFonts w:ascii="Arial" w:hAnsi="Arial" w:cs="Arial"/>
                          <w:b/>
                          <w:bCs/>
                          <w:color w:val="78A141" w:themeColor="accent5"/>
                          <w:sz w:val="28"/>
                          <w:szCs w:val="22"/>
                        </w:rPr>
                        <w:t>5</w:t>
                      </w:r>
                    </w:p>
                  </w:txbxContent>
                </v:textbox>
                <w10:wrap anchorx="margin"/>
              </v:shape>
            </w:pict>
          </mc:Fallback>
        </mc:AlternateContent>
      </w:r>
      <w:r w:rsidR="00705F75" w:rsidRPr="007A4148">
        <w:rPr>
          <w:rFonts w:ascii="Times New Roman" w:hAnsi="Times New Roman" w:cs="Times New Roman"/>
          <w:noProof/>
          <w:color w:val="auto"/>
          <w:sz w:val="22"/>
          <w:szCs w:val="22"/>
          <w:lang w:val="en-GB" w:eastAsia="en-GB"/>
        </w:rPr>
        <mc:AlternateContent>
          <mc:Choice Requires="wps">
            <w:drawing>
              <wp:anchor distT="0" distB="0" distL="114300" distR="114300" simplePos="0" relativeHeight="251659264" behindDoc="0" locked="0" layoutInCell="1" allowOverlap="1" wp14:anchorId="0C0E106D" wp14:editId="55AD0E58">
                <wp:simplePos x="0" y="0"/>
                <wp:positionH relativeFrom="margin">
                  <wp:posOffset>108586</wp:posOffset>
                </wp:positionH>
                <wp:positionV relativeFrom="page">
                  <wp:posOffset>8515350</wp:posOffset>
                </wp:positionV>
                <wp:extent cx="5591810" cy="1772920"/>
                <wp:effectExtent l="0" t="0" r="8890" b="0"/>
                <wp:wrapNone/>
                <wp:docPr id="1" name="Text Box 1"/>
                <wp:cNvGraphicFramePr/>
                <a:graphic xmlns:a="http://schemas.openxmlformats.org/drawingml/2006/main">
                  <a:graphicData uri="http://schemas.microsoft.com/office/word/2010/wordprocessingShape">
                    <wps:wsp>
                      <wps:cNvSpPr txBox="1"/>
                      <wps:spPr>
                        <a:xfrm>
                          <a:off x="0" y="0"/>
                          <a:ext cx="5591810" cy="1772920"/>
                        </a:xfrm>
                        <a:prstGeom prst="rect">
                          <a:avLst/>
                        </a:prstGeom>
                        <a:solidFill>
                          <a:schemeClr val="lt1"/>
                        </a:solidFill>
                        <a:ln w="6350">
                          <a:noFill/>
                        </a:ln>
                      </wps:spPr>
                      <wps:txbx>
                        <w:txbxContent>
                          <w:p w14:paraId="586AE053" w14:textId="263FA41D" w:rsidR="00D67FA9" w:rsidRDefault="00D67FA9" w:rsidP="00D67FA9">
                            <w:pPr>
                              <w:jc w:val="center"/>
                              <w:rPr>
                                <w:rFonts w:ascii="Arial" w:hAnsi="Arial" w:cs="Arial"/>
                                <w:b/>
                                <w:bCs/>
                                <w:color w:val="78A141" w:themeColor="accent5"/>
                                <w:sz w:val="28"/>
                                <w:szCs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0E106D" id="Text Box 1" o:spid="_x0000_s1027" type="#_x0000_t202" style="position:absolute;margin-left:8.55pt;margin-top:670.5pt;width:440.3pt;height:139.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" fillcolor="white [3201]" stroked="f" strokeweight=".5pt">
                <v:textbox>
                  <w:txbxContent>
                    <w:p w14:paraId="586AE053" w14:textId="263FA41D" w:rsidR="00D67FA9" w:rsidRDefault="00D67FA9" w:rsidP="00D67FA9">
                      <w:pPr>
                        <w:jc w:val="center"/>
                        <w:rPr>
                          <w:rFonts w:ascii="Arial" w:hAnsi="Arial" w:cs="Arial"/>
                          <w:b/>
                          <w:bCs/>
                          <w:color w:val="78A141" w:themeColor="accent5"/>
                          <w:sz w:val="28"/>
                          <w:szCs w:val="22"/>
                        </w:rPr>
                      </w:pPr>
                    </w:p>
                  </w:txbxContent>
                </v:textbox>
                <w10:wrap anchorx="margin" anchory="page"/>
              </v:shape>
            </w:pict>
          </mc:Fallback>
        </mc:AlternateContent>
      </w:r>
      <w:r w:rsidR="00195125" w:rsidRPr="00691E7A">
        <w:rPr>
          <w:b/>
          <w:bCs/>
          <w:sz w:val="22"/>
          <w:szCs w:val="22"/>
        </w:rPr>
        <w:br/>
        <w:t xml:space="preserve"> We will give as much notice as possible to our families </w:t>
      </w:r>
      <w:r w:rsidR="00340A7C">
        <w:rPr>
          <w:b/>
          <w:bCs/>
          <w:sz w:val="22"/>
          <w:szCs w:val="22"/>
        </w:rPr>
        <w:t xml:space="preserve">if we must close the setting due to an illness within the house </w:t>
      </w:r>
      <w:r w:rsidR="00A7590D" w:rsidRPr="00691E7A">
        <w:rPr>
          <w:b/>
          <w:bCs/>
          <w:sz w:val="22"/>
          <w:szCs w:val="22"/>
        </w:rPr>
        <w:t xml:space="preserve">. </w:t>
      </w:r>
      <w:r w:rsidR="00095D4E">
        <w:rPr>
          <w:b/>
          <w:bCs/>
          <w:sz w:val="22"/>
          <w:szCs w:val="22"/>
        </w:rPr>
        <w:br/>
      </w:r>
      <w:r w:rsidR="00095D4E">
        <w:rPr>
          <w:b/>
          <w:bCs/>
          <w:sz w:val="22"/>
          <w:szCs w:val="22"/>
        </w:rPr>
        <w:br/>
      </w:r>
      <w:r w:rsidR="00095D4E">
        <w:rPr>
          <w:b/>
          <w:bCs/>
          <w:sz w:val="22"/>
          <w:szCs w:val="22"/>
        </w:rPr>
        <w:br/>
      </w:r>
    </w:p>
    <w:p w14:paraId="50DADD5B" w14:textId="3DF7DE6B" w:rsidR="00095D4E" w:rsidRDefault="00095D4E" w:rsidP="00BC0197">
      <w:pPr>
        <w:pStyle w:val="Body"/>
        <w:spacing w:before="20" w:line="240" w:lineRule="auto"/>
        <w:rPr>
          <w:b/>
          <w:bCs/>
          <w:sz w:val="22"/>
          <w:szCs w:val="22"/>
        </w:rPr>
      </w:pPr>
    </w:p>
    <w:p w14:paraId="38468AF8" w14:textId="281CE2B2" w:rsidR="00095D4E" w:rsidRDefault="00095D4E" w:rsidP="00BC0197">
      <w:pPr>
        <w:pStyle w:val="Body"/>
        <w:spacing w:before="20" w:line="240" w:lineRule="auto"/>
        <w:rPr>
          <w:b/>
          <w:bCs/>
          <w:sz w:val="22"/>
          <w:szCs w:val="22"/>
        </w:rPr>
      </w:pPr>
    </w:p>
    <w:p w14:paraId="21209E5D" w14:textId="2AD25233" w:rsidR="00095D4E" w:rsidRDefault="00095D4E" w:rsidP="00BC0197">
      <w:pPr>
        <w:pStyle w:val="Body"/>
        <w:spacing w:before="20" w:line="240" w:lineRule="auto"/>
        <w:rPr>
          <w:b/>
          <w:bCs/>
          <w:sz w:val="22"/>
          <w:szCs w:val="22"/>
        </w:rPr>
      </w:pPr>
    </w:p>
    <w:p w14:paraId="6149603C" w14:textId="011CACFE" w:rsidR="00095D4E" w:rsidRDefault="00095D4E" w:rsidP="00BC0197">
      <w:pPr>
        <w:pStyle w:val="Body"/>
        <w:spacing w:before="20" w:line="240" w:lineRule="auto"/>
        <w:rPr>
          <w:b/>
          <w:bCs/>
          <w:sz w:val="22"/>
          <w:szCs w:val="22"/>
        </w:rPr>
      </w:pPr>
    </w:p>
    <w:p w14:paraId="6074A320" w14:textId="38D1172F" w:rsidR="00095D4E" w:rsidRDefault="00095D4E" w:rsidP="00BC0197">
      <w:pPr>
        <w:pStyle w:val="Body"/>
        <w:spacing w:before="20" w:line="240" w:lineRule="auto"/>
        <w:rPr>
          <w:b/>
          <w:bCs/>
          <w:sz w:val="22"/>
          <w:szCs w:val="22"/>
        </w:rPr>
      </w:pPr>
    </w:p>
    <w:p w14:paraId="04694D79" w14:textId="77A03D21" w:rsidR="00095D4E" w:rsidRDefault="00095D4E" w:rsidP="00BC0197">
      <w:pPr>
        <w:pStyle w:val="Body"/>
        <w:spacing w:before="20" w:line="240" w:lineRule="auto"/>
        <w:rPr>
          <w:b/>
          <w:bCs/>
          <w:sz w:val="22"/>
          <w:szCs w:val="22"/>
        </w:rPr>
      </w:pPr>
    </w:p>
    <w:p w14:paraId="3332AA71" w14:textId="59561D4A" w:rsidR="00095D4E" w:rsidRPr="00691E7A" w:rsidRDefault="00095D4E" w:rsidP="00BC0197">
      <w:pPr>
        <w:pStyle w:val="Body"/>
        <w:spacing w:before="20" w:line="240" w:lineRule="auto"/>
        <w:rPr>
          <w:b/>
          <w:bCs/>
          <w:sz w:val="22"/>
          <w:szCs w:val="22"/>
        </w:rPr>
      </w:pPr>
    </w:p>
    <w:sectPr w:rsidR="00095D4E" w:rsidRPr="00691E7A" w:rsidSect="00C73467">
      <w:headerReference w:type="default" r:id="rId8"/>
      <w:footerReference w:type="default" r:id="rId9"/>
      <w:headerReference w:type="first" r:id="rId10"/>
      <w:footerReference w:type="first" r:id="rId11"/>
      <w:pgSz w:w="11906" w:h="16838" w:code="9"/>
      <w:pgMar w:top="1886" w:right="864" w:bottom="1440" w:left="864" w:header="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EC1C96" w14:textId="77777777" w:rsidR="00396FCF" w:rsidRDefault="00396FCF">
      <w:pPr>
        <w:spacing w:after="0" w:line="240" w:lineRule="auto"/>
      </w:pPr>
      <w:r>
        <w:separator/>
      </w:r>
    </w:p>
  </w:endnote>
  <w:endnote w:type="continuationSeparator" w:id="0">
    <w:p w14:paraId="1551E224" w14:textId="77777777" w:rsidR="00396FCF" w:rsidRDefault="00396FCF">
      <w:pPr>
        <w:spacing w:after="0" w:line="240" w:lineRule="auto"/>
      </w:pPr>
      <w:r>
        <w:continuationSeparator/>
      </w:r>
    </w:p>
  </w:endnote>
  <w:endnote w:type="continuationNotice" w:id="1">
    <w:p w14:paraId="70A854E6" w14:textId="77777777" w:rsidR="00396FCF" w:rsidRDefault="00396F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21"/>
    </w:tblGrid>
    <w:tr w:rsidR="00115663" w14:paraId="4AC4A6B2" w14:textId="77777777" w:rsidTr="00115663">
      <w:trPr>
        <w:trHeight w:val="1421"/>
      </w:trPr>
      <w:tc>
        <w:tcPr>
          <w:tcW w:w="12221" w:type="dxa"/>
          <w:tcBorders>
            <w:top w:val="nil"/>
            <w:left w:val="nil"/>
            <w:bottom w:val="nil"/>
            <w:right w:val="nil"/>
          </w:tcBorders>
        </w:tcPr>
        <w:p w14:paraId="1ABC7441" w14:textId="67BB84F5" w:rsidR="00115663" w:rsidRDefault="00115663" w:rsidP="00115663">
          <w:pPr>
            <w:pStyle w:val="Footer"/>
            <w:spacing w:after="0"/>
            <w:jc w:val="left"/>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15584A50" w14:textId="77777777" w:rsidTr="002E1A5A">
      <w:trPr>
        <w:trHeight w:val="1362"/>
      </w:trPr>
      <w:tc>
        <w:tcPr>
          <w:tcW w:w="12275" w:type="dxa"/>
          <w:tcBorders>
            <w:top w:val="nil"/>
            <w:left w:val="nil"/>
            <w:bottom w:val="nil"/>
            <w:right w:val="nil"/>
          </w:tcBorders>
        </w:tcPr>
        <w:p w14:paraId="2ED3FB31" w14:textId="77777777" w:rsidR="002E1A5A" w:rsidRDefault="002E1A5A" w:rsidP="002E1A5A">
          <w:pPr>
            <w:pStyle w:val="Footer"/>
            <w:spacing w:after="0"/>
          </w:pPr>
          <w:r>
            <w:rPr>
              <w:noProof/>
            </w:rPr>
            <w:drawing>
              <wp:inline distT="0" distB="0" distL="0" distR="0" wp14:anchorId="1C644326" wp14:editId="4D70C5B9">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EABA9E" w14:textId="77777777" w:rsidR="00396FCF" w:rsidRDefault="00396FCF">
      <w:pPr>
        <w:spacing w:after="0" w:line="240" w:lineRule="auto"/>
      </w:pPr>
      <w:r>
        <w:separator/>
      </w:r>
    </w:p>
  </w:footnote>
  <w:footnote w:type="continuationSeparator" w:id="0">
    <w:p w14:paraId="256828D6" w14:textId="77777777" w:rsidR="00396FCF" w:rsidRDefault="00396FCF">
      <w:pPr>
        <w:spacing w:after="0" w:line="240" w:lineRule="auto"/>
      </w:pPr>
      <w:r>
        <w:continuationSeparator/>
      </w:r>
    </w:p>
  </w:footnote>
  <w:footnote w:type="continuationNotice" w:id="1">
    <w:p w14:paraId="4127727E" w14:textId="77777777" w:rsidR="00396FCF" w:rsidRDefault="00396FC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4BFAD73E" w14:textId="77777777" w:rsidTr="00115663">
      <w:trPr>
        <w:trHeight w:val="1880"/>
      </w:trPr>
      <w:tc>
        <w:tcPr>
          <w:tcW w:w="12201" w:type="dxa"/>
          <w:tcBorders>
            <w:top w:val="nil"/>
            <w:left w:val="nil"/>
            <w:bottom w:val="nil"/>
            <w:right w:val="nil"/>
          </w:tcBorders>
        </w:tcPr>
        <w:p w14:paraId="2CE7998F" w14:textId="77777777" w:rsidR="00115663" w:rsidRDefault="00115663" w:rsidP="00115663">
          <w:pPr>
            <w:pStyle w:val="Header"/>
          </w:pPr>
          <w:r>
            <w:rPr>
              <w:noProof/>
            </w:rPr>
            <w:drawing>
              <wp:inline distT="0" distB="0" distL="0" distR="0" wp14:anchorId="4CBDE274" wp14:editId="2BA55C80">
                <wp:extent cx="7797114" cy="949420"/>
                <wp:effectExtent l="0" t="0" r="0" b="3175"/>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BCB3E"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5E0221A"/>
    <w:multiLevelType w:val="hybridMultilevel"/>
    <w:tmpl w:val="8B364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80500655">
    <w:abstractNumId w:val="9"/>
  </w:num>
  <w:num w:numId="2" w16cid:durableId="1537619644">
    <w:abstractNumId w:val="7"/>
  </w:num>
  <w:num w:numId="3" w16cid:durableId="5443879">
    <w:abstractNumId w:val="6"/>
  </w:num>
  <w:num w:numId="4" w16cid:durableId="1902981730">
    <w:abstractNumId w:val="5"/>
  </w:num>
  <w:num w:numId="5" w16cid:durableId="825315816">
    <w:abstractNumId w:val="4"/>
  </w:num>
  <w:num w:numId="6" w16cid:durableId="931621185">
    <w:abstractNumId w:val="8"/>
  </w:num>
  <w:num w:numId="7" w16cid:durableId="982737179">
    <w:abstractNumId w:val="3"/>
  </w:num>
  <w:num w:numId="8" w16cid:durableId="1058478079">
    <w:abstractNumId w:val="2"/>
  </w:num>
  <w:num w:numId="9" w16cid:durableId="2127239239">
    <w:abstractNumId w:val="1"/>
  </w:num>
  <w:num w:numId="10" w16cid:durableId="1728798476">
    <w:abstractNumId w:val="0"/>
  </w:num>
  <w:num w:numId="11" w16cid:durableId="15825950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5A4"/>
    <w:rsid w:val="00002375"/>
    <w:rsid w:val="00010BE9"/>
    <w:rsid w:val="00035FAE"/>
    <w:rsid w:val="000456C6"/>
    <w:rsid w:val="0006370B"/>
    <w:rsid w:val="00066E19"/>
    <w:rsid w:val="00095D4E"/>
    <w:rsid w:val="000B4BF8"/>
    <w:rsid w:val="000F2898"/>
    <w:rsid w:val="00113BBF"/>
    <w:rsid w:val="00115663"/>
    <w:rsid w:val="001315A4"/>
    <w:rsid w:val="00165B98"/>
    <w:rsid w:val="0019132D"/>
    <w:rsid w:val="00195125"/>
    <w:rsid w:val="001B5729"/>
    <w:rsid w:val="001D2DEA"/>
    <w:rsid w:val="001D6FAA"/>
    <w:rsid w:val="0020395F"/>
    <w:rsid w:val="00213EAB"/>
    <w:rsid w:val="00215D1D"/>
    <w:rsid w:val="00256E73"/>
    <w:rsid w:val="002812CE"/>
    <w:rsid w:val="00284AAA"/>
    <w:rsid w:val="00294316"/>
    <w:rsid w:val="002D7F70"/>
    <w:rsid w:val="002E1A5A"/>
    <w:rsid w:val="00312210"/>
    <w:rsid w:val="00340A7C"/>
    <w:rsid w:val="0035537B"/>
    <w:rsid w:val="00355FB9"/>
    <w:rsid w:val="00361777"/>
    <w:rsid w:val="00361FC2"/>
    <w:rsid w:val="00366A0A"/>
    <w:rsid w:val="00367D44"/>
    <w:rsid w:val="00396FCF"/>
    <w:rsid w:val="003F1F27"/>
    <w:rsid w:val="003F7C02"/>
    <w:rsid w:val="004172C3"/>
    <w:rsid w:val="00417967"/>
    <w:rsid w:val="004412A3"/>
    <w:rsid w:val="0045023C"/>
    <w:rsid w:val="00462B54"/>
    <w:rsid w:val="0048587B"/>
    <w:rsid w:val="004B0DA8"/>
    <w:rsid w:val="004B3FAD"/>
    <w:rsid w:val="004C595E"/>
    <w:rsid w:val="004C6243"/>
    <w:rsid w:val="00530224"/>
    <w:rsid w:val="00535A9A"/>
    <w:rsid w:val="00576382"/>
    <w:rsid w:val="005769FF"/>
    <w:rsid w:val="005925ED"/>
    <w:rsid w:val="005B7439"/>
    <w:rsid w:val="005B7A86"/>
    <w:rsid w:val="005C4899"/>
    <w:rsid w:val="00620729"/>
    <w:rsid w:val="00622F53"/>
    <w:rsid w:val="006318FA"/>
    <w:rsid w:val="00656387"/>
    <w:rsid w:val="00673242"/>
    <w:rsid w:val="00683499"/>
    <w:rsid w:val="00691768"/>
    <w:rsid w:val="00691E7A"/>
    <w:rsid w:val="006C51FC"/>
    <w:rsid w:val="006D2EE2"/>
    <w:rsid w:val="006D71A1"/>
    <w:rsid w:val="006E6648"/>
    <w:rsid w:val="006F0367"/>
    <w:rsid w:val="00705F75"/>
    <w:rsid w:val="00792201"/>
    <w:rsid w:val="007A4148"/>
    <w:rsid w:val="007C4A68"/>
    <w:rsid w:val="007D6404"/>
    <w:rsid w:val="007E0D6E"/>
    <w:rsid w:val="007E3A99"/>
    <w:rsid w:val="007F0D79"/>
    <w:rsid w:val="00833E30"/>
    <w:rsid w:val="00840C93"/>
    <w:rsid w:val="008658F6"/>
    <w:rsid w:val="00885749"/>
    <w:rsid w:val="008945AC"/>
    <w:rsid w:val="008F4488"/>
    <w:rsid w:val="0090469E"/>
    <w:rsid w:val="009439AA"/>
    <w:rsid w:val="00945218"/>
    <w:rsid w:val="009B04C8"/>
    <w:rsid w:val="009B74B0"/>
    <w:rsid w:val="009C79BC"/>
    <w:rsid w:val="00A45E55"/>
    <w:rsid w:val="00A7590D"/>
    <w:rsid w:val="00AA601E"/>
    <w:rsid w:val="00AA798B"/>
    <w:rsid w:val="00AC5021"/>
    <w:rsid w:val="00AE2C23"/>
    <w:rsid w:val="00AF69C1"/>
    <w:rsid w:val="00B22EC4"/>
    <w:rsid w:val="00B54EAE"/>
    <w:rsid w:val="00B552FE"/>
    <w:rsid w:val="00B75005"/>
    <w:rsid w:val="00BA5A05"/>
    <w:rsid w:val="00BC0197"/>
    <w:rsid w:val="00BC06ED"/>
    <w:rsid w:val="00C33DDD"/>
    <w:rsid w:val="00C422A0"/>
    <w:rsid w:val="00C73467"/>
    <w:rsid w:val="00CA2547"/>
    <w:rsid w:val="00CE1933"/>
    <w:rsid w:val="00CE2CAB"/>
    <w:rsid w:val="00D05A65"/>
    <w:rsid w:val="00D31FB5"/>
    <w:rsid w:val="00D43D84"/>
    <w:rsid w:val="00D549CA"/>
    <w:rsid w:val="00D60576"/>
    <w:rsid w:val="00D6659E"/>
    <w:rsid w:val="00D67FA9"/>
    <w:rsid w:val="00D71C99"/>
    <w:rsid w:val="00D904CD"/>
    <w:rsid w:val="00DC20F7"/>
    <w:rsid w:val="00DE3E34"/>
    <w:rsid w:val="00E041D6"/>
    <w:rsid w:val="00E325B1"/>
    <w:rsid w:val="00E32718"/>
    <w:rsid w:val="00E71405"/>
    <w:rsid w:val="00E737AE"/>
    <w:rsid w:val="00E73D72"/>
    <w:rsid w:val="00E802A8"/>
    <w:rsid w:val="00EC4323"/>
    <w:rsid w:val="00EF1E08"/>
    <w:rsid w:val="00F51438"/>
    <w:rsid w:val="00F83039"/>
    <w:rsid w:val="00F87567"/>
    <w:rsid w:val="00F93148"/>
    <w:rsid w:val="00FA01C0"/>
    <w:rsid w:val="00FA5F92"/>
    <w:rsid w:val="00FB7274"/>
    <w:rsid w:val="00FC2206"/>
    <w:rsid w:val="00FD241B"/>
    <w:rsid w:val="00FE3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B9A7A2"/>
  <w15:chartTrackingRefBased/>
  <w15:docId w15:val="{214A3D6E-A849-43DE-9E6D-8E0C82EA5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semiHidden/>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semiHidden/>
    <w:unhideWhenUsed/>
    <w:qFormat/>
    <w:rsid w:val="00D904CD"/>
    <w:pPr>
      <w:ind w:left="720"/>
      <w:contextualSpacing/>
    </w:pPr>
  </w:style>
  <w:style w:type="paragraph" w:styleId="NoSpacing">
    <w:name w:val="No Spacing"/>
    <w:uiPriority w:val="1"/>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paragraph" w:customStyle="1" w:styleId="Body">
    <w:name w:val="Body"/>
    <w:basedOn w:val="Normal"/>
    <w:qFormat/>
    <w:rsid w:val="001315A4"/>
    <w:pPr>
      <w:spacing w:after="360" w:line="360" w:lineRule="exact"/>
    </w:pPr>
    <w:rPr>
      <w:rFonts w:ascii="Arial" w:eastAsia="Times New Roman" w:hAnsi="Arial" w:cs="Arial"/>
      <w:color w:val="595959"/>
      <w:szCs w:val="24"/>
    </w:rPr>
  </w:style>
  <w:style w:type="paragraph" w:customStyle="1" w:styleId="Headingtwo">
    <w:name w:val="Heading two"/>
    <w:basedOn w:val="Normal"/>
    <w:qFormat/>
    <w:rsid w:val="001315A4"/>
    <w:pPr>
      <w:spacing w:after="240" w:line="280" w:lineRule="exact"/>
    </w:pPr>
    <w:rPr>
      <w:rFonts w:ascii="Arial" w:eastAsia="Times New Roman" w:hAnsi="Arial" w:cs="Arial"/>
      <w:b/>
      <w:bCs/>
      <w:color w:val="7C2C41"/>
      <w:szCs w:val="24"/>
    </w:rPr>
  </w:style>
  <w:style w:type="paragraph" w:customStyle="1" w:styleId="BodyEnd">
    <w:name w:val="Body (End)"/>
    <w:basedOn w:val="Body"/>
    <w:qFormat/>
    <w:rsid w:val="001315A4"/>
    <w:pPr>
      <w:spacing w:after="600"/>
    </w:pPr>
  </w:style>
  <w:style w:type="paragraph" w:customStyle="1" w:styleId="Policytitle">
    <w:name w:val="Policy title"/>
    <w:basedOn w:val="Normal"/>
    <w:qFormat/>
    <w:rsid w:val="001315A4"/>
    <w:pPr>
      <w:spacing w:after="600" w:line="240" w:lineRule="auto"/>
    </w:pPr>
    <w:rPr>
      <w:rFonts w:ascii="Arial" w:eastAsia="Times New Roman" w:hAnsi="Arial" w:cs="Arial"/>
      <w:b/>
      <w:bCs/>
      <w:color w:val="D55375"/>
      <w:sz w:val="32"/>
      <w:szCs w:val="32"/>
    </w:rPr>
  </w:style>
  <w:style w:type="paragraph" w:customStyle="1" w:styleId="TableBody">
    <w:name w:val="Table Body"/>
    <w:basedOn w:val="Normal"/>
    <w:qFormat/>
    <w:rsid w:val="001315A4"/>
    <w:pPr>
      <w:spacing w:after="0" w:line="260" w:lineRule="exact"/>
    </w:pPr>
    <w:rPr>
      <w:rFonts w:ascii="Arial" w:eastAsia="Times New Roman" w:hAnsi="Arial" w:cs="Arial"/>
      <w:color w:val="595959"/>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Template>
  <TotalTime>98</TotalTime>
  <Pages>2</Pages>
  <Words>624</Words>
  <Characters>3562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Marley</dc:creator>
  <cp:keywords/>
  <dc:description/>
  <cp:lastModifiedBy>Louisa and Hannah Childminding</cp:lastModifiedBy>
  <cp:revision>71</cp:revision>
  <dcterms:created xsi:type="dcterms:W3CDTF">2021-07-30T09:33:00Z</dcterms:created>
  <dcterms:modified xsi:type="dcterms:W3CDTF">2025-06-04T11:14:00Z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